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859" w:rsidRDefault="00FE483C" w:rsidP="00FE483C">
      <w:pPr>
        <w:jc w:val="center"/>
        <w:rPr>
          <w:rFonts w:cs="Arial"/>
          <w:b/>
          <w:sz w:val="46"/>
        </w:rPr>
      </w:pPr>
      <w:r w:rsidRPr="00FE483C">
        <w:rPr>
          <w:rFonts w:cs="Arial"/>
          <w:b/>
          <w:sz w:val="46"/>
        </w:rPr>
        <w:t>Przedmiotowy system oceniania z plastyki</w:t>
      </w:r>
    </w:p>
    <w:p w:rsidR="00FE483C" w:rsidRPr="00FE483C" w:rsidRDefault="00461859" w:rsidP="00FE483C">
      <w:pPr>
        <w:jc w:val="center"/>
        <w:rPr>
          <w:rFonts w:cs="Arial"/>
          <w:b/>
          <w:sz w:val="46"/>
        </w:rPr>
      </w:pPr>
      <w:r>
        <w:rPr>
          <w:rFonts w:cs="Arial"/>
          <w:b/>
          <w:sz w:val="46"/>
        </w:rPr>
        <w:t xml:space="preserve"> kl. IV-VII</w:t>
      </w:r>
    </w:p>
    <w:p w:rsidR="00FE483C" w:rsidRPr="00FE483C" w:rsidRDefault="00FE483C" w:rsidP="00FE483C">
      <w:pPr>
        <w:rPr>
          <w:rFonts w:cs="Arial"/>
          <w:b/>
        </w:rPr>
      </w:pPr>
      <w:r w:rsidRPr="00FE483C">
        <w:rPr>
          <w:rFonts w:cs="Arial"/>
          <w:b/>
        </w:rPr>
        <w:t xml:space="preserve">Wymagania edukacyjne </w:t>
      </w:r>
    </w:p>
    <w:p w:rsidR="00FE483C" w:rsidRPr="00FE483C" w:rsidRDefault="00FE483C" w:rsidP="00FE483C">
      <w:pPr>
        <w:rPr>
          <w:rFonts w:cs="Arial"/>
        </w:rPr>
      </w:pPr>
      <w:r w:rsidRPr="00FE483C">
        <w:rPr>
          <w:rFonts w:cs="Arial"/>
        </w:rPr>
        <w:t xml:space="preserve">Podczas ustalania oceny z plastyki szczególną uwagę należy zwrócić na wysiłek wkładany przez ucznia                      w wywiązywanie się z obowiązków wynikających ze specyfiki zajęć. Oprócz wiedzy i umiejętności równie ważna jest pozytywna postawa wobec przedmiotu. Składają się na nią: aktywne uczestnictwo w zajęciach, przynoszenie na lekcje odpowiednich materiałów i przyborów, przestrzeganie zasad BHP podczas posługiwania się narzędziami, efektywne gospodarowanie czasem przeznaczonym na ćwiczenia plastyczne, a także zachowywanie porządku w swoim miejscu pracy – zarówno podczas zajęć, jak i po ich zakończeniu. Nie bez znaczenia są też dobre wyniki osiągane w konkursach plastycznych, udział w szkolnych i pozaszkolnych uroczystościach (przygotowywanie oprawy plastycznej imprez), uczestnictwo w dodatkowych zajęciach pozalekcyjnych, wykonywanie ponadobowiązkowych prac plastycznych, przygotowywanie gazetek szkolnych lub informacji wzbogacających proces lekcyjny na podstawie różnych źródeł. </w:t>
      </w:r>
    </w:p>
    <w:p w:rsidR="00FE483C" w:rsidRPr="00FE483C" w:rsidRDefault="00FE483C" w:rsidP="00FE483C">
      <w:pPr>
        <w:rPr>
          <w:rFonts w:cs="Arial"/>
        </w:rPr>
      </w:pPr>
      <w:r w:rsidRPr="00FE483C">
        <w:rPr>
          <w:rFonts w:cs="Arial"/>
        </w:rPr>
        <w:t xml:space="preserve">Ocenianie prac plastycznych należy do najbardziej kontrowersyjnych aspektów ewaluacji, gdyż nie wszyscy uczniowie wykazują uzdolnienia w dziedzinie działań artystycznych. Aby dokonać sprawiedliwej oceny, nauczyciel powinien jawnie i w sposób konkretny określić kryteria oceniania, tak aby uczniowie sami mogli oceniać pracę zarówno własną, jak i kolegów. Do najczęściej wskazywanych kryteriów należą: zgodność pracy z tematem lekcji, poprawność wykorzystanych układów kompozycyjnych, trafność doboru środków artystycznego wyrazu, umiejętność posługiwania się daną techniką plastyczną, pomysłowość w doborze materiałów i narzędzi, stosowanie niekonwencjonalnych, twórczych rozwiązań, oryginalność realizacji danego tematu oraz estetyka pracy (ostatnie kryterium nie dotyczy uczniów cierpiących na różne dysfunkcje).   </w:t>
      </w:r>
    </w:p>
    <w:p w:rsidR="00FE483C" w:rsidRPr="00FE483C" w:rsidRDefault="00FE483C" w:rsidP="00FE483C">
      <w:pPr>
        <w:rPr>
          <w:rFonts w:cs="Arial"/>
        </w:rPr>
      </w:pPr>
      <w:r w:rsidRPr="00FE483C">
        <w:rPr>
          <w:rFonts w:cs="Arial"/>
          <w:b/>
        </w:rPr>
        <w:t xml:space="preserve">Stopień dopuszczający </w:t>
      </w:r>
    </w:p>
    <w:p w:rsidR="00FE483C" w:rsidRPr="00FE483C" w:rsidRDefault="00FE483C" w:rsidP="00FE483C">
      <w:pPr>
        <w:rPr>
          <w:rFonts w:cs="Arial"/>
        </w:rPr>
      </w:pPr>
      <w:r w:rsidRPr="00FE483C">
        <w:rPr>
          <w:rFonts w:cs="Arial"/>
        </w:rPr>
        <w:t xml:space="preserve">Przyswojenie przez ucznia podstawowych wiadomości i umiejętności wymienionych w programie nauczania   dla przedmiotu „plastyka” stanowi podstawę do wystawienia oceny dopuszczającej. Dziecko powinno rozwiązywać (samodzielnie bądź z pomocą nauczyciela) zadania plastyczne o niewielkim stopniu trudności, wykorzystując w stopniu minimalnym dostępne narzędzia pracy.  </w:t>
      </w:r>
    </w:p>
    <w:p w:rsidR="00FE483C" w:rsidRPr="00FE483C" w:rsidRDefault="00FE483C" w:rsidP="00FE483C">
      <w:pPr>
        <w:rPr>
          <w:rFonts w:cs="Arial"/>
          <w:b/>
        </w:rPr>
      </w:pPr>
      <w:r w:rsidRPr="00FE483C">
        <w:rPr>
          <w:rFonts w:cs="Arial"/>
          <w:b/>
        </w:rPr>
        <w:t xml:space="preserve">Stopień dostateczny </w:t>
      </w:r>
    </w:p>
    <w:p w:rsidR="00FE483C" w:rsidRPr="00FE483C" w:rsidRDefault="00FE483C" w:rsidP="00FE483C">
      <w:pPr>
        <w:rPr>
          <w:rFonts w:cs="Arial"/>
        </w:rPr>
      </w:pPr>
      <w:r w:rsidRPr="00FE483C">
        <w:rPr>
          <w:rFonts w:cs="Arial"/>
        </w:rPr>
        <w:t xml:space="preserve">Jeżeli uczeń opanuje w stopniu średnim materiał objęty programem nauczania (braki w wiadomościach o charakterze szczegółowym), należy wystawić mu ocenę dostateczną. Dziecko powinno samodzielnie rozwiązywać zadania plastyczne o niewielkim stopniu trudności, poprawnie posługując się różnymi przyborami   i narzędziami pracy.  </w:t>
      </w:r>
    </w:p>
    <w:p w:rsidR="00FE483C" w:rsidRPr="00FE483C" w:rsidRDefault="00FE483C" w:rsidP="00FE483C">
      <w:pPr>
        <w:rPr>
          <w:rFonts w:cs="Arial"/>
          <w:b/>
        </w:rPr>
      </w:pPr>
      <w:r w:rsidRPr="00FE483C">
        <w:rPr>
          <w:rFonts w:cs="Arial"/>
          <w:b/>
        </w:rPr>
        <w:t xml:space="preserve">Stopień dobry </w:t>
      </w:r>
    </w:p>
    <w:p w:rsidR="00FE483C" w:rsidRDefault="00FE483C" w:rsidP="00FE483C">
      <w:pPr>
        <w:rPr>
          <w:rFonts w:cs="Arial"/>
        </w:rPr>
      </w:pPr>
      <w:r w:rsidRPr="00FE483C">
        <w:rPr>
          <w:rFonts w:cs="Arial"/>
        </w:rPr>
        <w:t xml:space="preserve">Stosowanie przez ucznia w praktyce elementów zdobytej wiedzy teoretycznej oraz jego aktywne uczestnictwo w zajęciach (udział w dyskusjach na temat prezentowanych obiektów, staranne wykonywanie ćwiczeń obligatoryjnych) stanowi podstawę do wystawienia oceny dobrej. Dziecko powinno samodzielne rozwiązywać zadania teoretyczne, odpowiednio posługiwać się przyborami i narzędziami oraz wykonywać prace plastyczne poprawne pod względem technicznym i estetycznym.  </w:t>
      </w:r>
      <w:bookmarkStart w:id="0" w:name="_GoBack"/>
      <w:bookmarkEnd w:id="0"/>
    </w:p>
    <w:p w:rsidR="00FE483C" w:rsidRPr="00FE483C" w:rsidRDefault="00FE483C" w:rsidP="00FE483C">
      <w:pPr>
        <w:rPr>
          <w:rFonts w:cs="Arial"/>
        </w:rPr>
      </w:pPr>
    </w:p>
    <w:p w:rsidR="00FE483C" w:rsidRPr="00FE483C" w:rsidRDefault="00FE483C" w:rsidP="00FE483C">
      <w:pPr>
        <w:rPr>
          <w:rFonts w:cs="Arial"/>
          <w:b/>
        </w:rPr>
      </w:pPr>
      <w:r>
        <w:rPr>
          <w:rFonts w:cs="Arial"/>
          <w:b/>
        </w:rPr>
        <w:lastRenderedPageBreak/>
        <w:t>Stopień bardzo dobry</w:t>
      </w:r>
    </w:p>
    <w:p w:rsidR="00FE483C" w:rsidRPr="00FE483C" w:rsidRDefault="00FE483C" w:rsidP="00FE483C">
      <w:pPr>
        <w:rPr>
          <w:rFonts w:cs="Arial"/>
        </w:rPr>
      </w:pPr>
      <w:r w:rsidRPr="00FE483C">
        <w:rPr>
          <w:rFonts w:cs="Arial"/>
        </w:rPr>
        <w:t xml:space="preserve">Uczeń, który opanował wszystkie określone w programie nauczania wiadomości i umiejętności                                   oraz wykorzystuje je w działaniach plastycznych, otrzymuje stopień bardzo dobry. Dziecko bierze udział w dyskusjach na temat prezentowanych obiektów, podczas których przekonująco uzasadnia swoje poglądy. Stosuje również z powodzeniem wiedzę teoretyczną, wykonując ćwiczenia praktyczne, oraz sprawnie operuje wybraną techniką plastyczną. Ponadto chętnie uczestniczy w różnorodnych działaniach plastycznych na terenie szkoły i poza nią  (startuje w konkursach plastycznych, wykonuje gazetki szkolne i oprawę plastyczną imprez, należy do koła zainteresowań) oraz uzupełnia wiadomości samodzielnie dobranymi lub wskazanymi przez nauczyciela lekturami.  </w:t>
      </w:r>
    </w:p>
    <w:p w:rsidR="00FE483C" w:rsidRPr="00FE483C" w:rsidRDefault="00FE483C" w:rsidP="00FE483C">
      <w:pPr>
        <w:rPr>
          <w:rFonts w:cs="Arial"/>
          <w:b/>
        </w:rPr>
      </w:pPr>
      <w:r w:rsidRPr="00FE483C">
        <w:rPr>
          <w:rFonts w:cs="Arial"/>
          <w:b/>
        </w:rPr>
        <w:t xml:space="preserve">Stopień celujący </w:t>
      </w:r>
    </w:p>
    <w:p w:rsidR="00FE483C" w:rsidRPr="00FE483C" w:rsidRDefault="00FE483C" w:rsidP="00FE483C">
      <w:pPr>
        <w:rPr>
          <w:rFonts w:cs="Arial"/>
        </w:rPr>
      </w:pPr>
      <w:r w:rsidRPr="00FE483C">
        <w:rPr>
          <w:rFonts w:cs="Arial"/>
        </w:rPr>
        <w:t xml:space="preserve">Jeżeli uczeń przejawia szczególne zainteresowania plastyką (np. kolekcjonuje reprodukcje i książki o sztuce, przygotowuje referaty i pomoce dydaktyczne, uczęszcza do galerii, muzeów itp.) oraz posiada wiedzę i umiejętności znacznie wykraczające poza wymagania określone w programie nauczania, może uzyskać stopień celujący. Ponadto powinien aktywnie uczestniczyć w zajęciach pozalekcyjnych, osiągać sukcesy w konkursach plastycznych, wykazywać zaangażowanie i twórczą inicjatywę we wszelkich działaniach plastycznych na terenie szkoły oraz poza nią. </w:t>
      </w:r>
    </w:p>
    <w:p w:rsidR="00FE483C" w:rsidRPr="00FE483C" w:rsidRDefault="00FE483C" w:rsidP="00FE483C">
      <w:pPr>
        <w:rPr>
          <w:rFonts w:cs="Arial"/>
          <w:b/>
        </w:rPr>
      </w:pPr>
      <w:r w:rsidRPr="00FE483C">
        <w:rPr>
          <w:rFonts w:cs="Arial"/>
          <w:b/>
        </w:rPr>
        <w:t xml:space="preserve">Sposoby dostosowania wymagań edukacyjnych z plastyki dla uczniów z dysfunkcjami:  </w:t>
      </w:r>
    </w:p>
    <w:p w:rsidR="00FE483C" w:rsidRPr="00FE483C" w:rsidRDefault="00FE483C" w:rsidP="00FE483C">
      <w:pPr>
        <w:rPr>
          <w:rFonts w:cs="Arial"/>
        </w:rPr>
      </w:pPr>
      <w:r w:rsidRPr="00FE483C">
        <w:rPr>
          <w:rFonts w:cs="Arial"/>
        </w:rPr>
        <w:t xml:space="preserve">– uwzględnianie trudności ucznia, – cierpliwe udzielanie i kilkukrotne powtarzanie instrukcji wykonania,   – podpowiadanie różnych możliwości wykonania tematu pracy plastycznej, – wspieranie, naprowadzanie, pokazywanie na przykładach, – częste podchodzenie do ucznia i ukierunkowywanie jego działań, – dzielenie ćwiczenia/zadania na etapy i zachęcanie do wykonywania ich krok po kroku,  – poświęcanie więcej czasu na opanowanie danej umiejętności, – nieocenianie negatywnie wobec klasy, – w ocenianiu zwracanie większej uwagi na wysiłek włożony w wykonanie ćwiczenia, aniżeli estetykę wykonania pracy plastycznej, – ocenianie przede wszystkim stosunku ucznia do przedmiotu, jego chęci, przygotowania do zajęć. Należy wyzwalać w uczniu pozytywną motywację oraz wskazywać różnorodne metody zdobywania i doskonalenia wiadomości i umiejętności. Nauczyciel powinien wspierać i motywować do podejmowania dodatkowej pracy, tak aby uczeń miał świadomość, że może poprawić swoje osiągnięcia.  </w:t>
      </w:r>
    </w:p>
    <w:p w:rsidR="00FE483C" w:rsidRPr="00FE483C" w:rsidRDefault="00FE483C" w:rsidP="00FE483C">
      <w:pPr>
        <w:rPr>
          <w:rFonts w:cs="Arial"/>
          <w:b/>
        </w:rPr>
      </w:pPr>
      <w:r w:rsidRPr="00FE483C">
        <w:rPr>
          <w:rFonts w:cs="Arial"/>
          <w:b/>
        </w:rPr>
        <w:t xml:space="preserve">Wspieranie uczniów zdolnych </w:t>
      </w:r>
    </w:p>
    <w:p w:rsidR="00BE65DA" w:rsidRPr="00FE483C" w:rsidRDefault="00FE483C" w:rsidP="00FE483C">
      <w:pPr>
        <w:rPr>
          <w:rFonts w:cs="Arial"/>
        </w:rPr>
      </w:pPr>
      <w:r w:rsidRPr="00FE483C">
        <w:rPr>
          <w:rFonts w:cs="Arial"/>
        </w:rPr>
        <w:t xml:space="preserve">Uczniowie zdolni są zwykle bardzo inteligentni i twórczy. Najczęściej mają dużą motywację do nauki. Charakteryzują się wysoką jakością spostrzeżeń wzrokowych: dostrzegają więcej i dokładniej. Wyróżnia ich także umiejętność twórczego myślenia i bogata wyobraźnia. Tacy uczniowie zwykle prezentują wysoki poziom umiejętności manualnych.  Metody i sposoby pracy z uczniem zdolnym powinny być dostosowane przede wszystkim do rodzaju zdolności, predyspozycji i wieku dziecka. Kształcenie dzieci utalentowanych plastycznie polega na obserwacji i motywowaniu ich do kreatywnego rozwiązywania zadań plastycznych, a także do ćwiczenia umiejętności manualnych. Bardzo istotna jest indywidualizacja pracy z uczniem uzdolnionym. Podobnie jak i u pozostałych uczniów należy rozwijać wyobraźnię i twórcze myślenie oraz wrażliwość na formę plastyczną: linię, barwę, perspektywę, światło, przestrzeń itd. Istotne jest stwarzanie lub wskazywanie możliwości dodatkowego rozwijania własnych zdolności, np. podczas pozalekcyjnych zajęć w nielicznym zespole. Wyróżnienie ucznia zorganizowaniem indywidualnej, publicznej prezentacji własnych dokonań plastycznych (np. wystawy) oraz rola lidera w przygotowaniu wydarzeń artystycznych wpłynie na niego motywująco. Należy zachęcać do udziału w konkursach plastycznych i wspierać w przygotowaniach pracy konkursowej. Tytuł laureata konkursu pozwala kształtować w uczniu wiarę we własne możliwości i talent oraz świetnie motywuje do podejmowania wysiłku twórczego.   </w:t>
      </w:r>
    </w:p>
    <w:sectPr w:rsidR="00BE65DA" w:rsidRPr="00FE483C" w:rsidSect="00FE483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EF1"/>
    <w:rsid w:val="00154EF1"/>
    <w:rsid w:val="00461859"/>
    <w:rsid w:val="00BE65DA"/>
    <w:rsid w:val="00FE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8C4F2"/>
  <w15:chartTrackingRefBased/>
  <w15:docId w15:val="{56326ED7-DA01-491F-BFC1-4CCCFFB5F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1008</Words>
  <Characters>6052</Characters>
  <Application>Microsoft Office Word</Application>
  <DocSecurity>0</DocSecurity>
  <Lines>50</Lines>
  <Paragraphs>14</Paragraphs>
  <ScaleCrop>false</ScaleCrop>
  <Company/>
  <LinksUpToDate>false</LinksUpToDate>
  <CharactersWithSpaces>7046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Mania</dc:creator>
  <cp:keywords/>
  <dc:description/>
  <cp:lastModifiedBy>Mania</cp:lastModifiedBy>
  <cp:revision>3</cp:revision>
  <dcterms:created xsi:type="dcterms:W3CDTF">2017-10-16T20:32:00Z</dcterms:created>
  <dcterms:modified xsi:type="dcterms:W3CDTF">2017-11-20T19:40:00Z</dcterms:modified>
</cp:coreProperties>
</file>